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00"/>
        <w:gridCol w:w="600"/>
        <w:gridCol w:w="1000"/>
        <w:gridCol w:w="760"/>
        <w:gridCol w:w="280"/>
        <w:gridCol w:w="160"/>
        <w:gridCol w:w="200"/>
        <w:gridCol w:w="600"/>
        <w:gridCol w:w="200"/>
        <w:gridCol w:w="2200"/>
        <w:gridCol w:w="1840"/>
        <w:gridCol w:w="280"/>
        <w:gridCol w:w="560"/>
        <w:gridCol w:w="1120"/>
        <w:gridCol w:w="180"/>
        <w:gridCol w:w="40"/>
        <w:gridCol w:w="400"/>
        <w:gridCol w:w="40"/>
      </w:tblGrid>
      <w:tr w:rsidR="00125767" w14:paraId="2D828AE6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13AD3096" w14:textId="77777777" w:rsidR="00125767" w:rsidRDefault="00125767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00" w:type="dxa"/>
          </w:tcPr>
          <w:p w14:paraId="762DAFB9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51BB461D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187DB4C2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298C315F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024EDA83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262194A1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714FB170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19571B70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3DC45401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2FD78CAC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7B3C61F2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56867B59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0036D7AF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52FCF997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4DFFE55B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6D0EB191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67BEFBE3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24D2292E" w14:textId="77777777" w:rsidR="00125767" w:rsidRDefault="00125767">
            <w:pPr>
              <w:pStyle w:val="EMPTYCELLSTYLE"/>
            </w:pPr>
          </w:p>
        </w:tc>
      </w:tr>
      <w:tr w:rsidR="00125767" w14:paraId="7B31A96C" w14:textId="77777777">
        <w:tblPrEx>
          <w:tblCellMar>
            <w:top w:w="0" w:type="dxa"/>
            <w:bottom w:w="0" w:type="dxa"/>
          </w:tblCellMar>
        </w:tblPrEx>
        <w:trPr>
          <w:trHeight w:hRule="exact" w:val="1200"/>
        </w:trPr>
        <w:tc>
          <w:tcPr>
            <w:tcW w:w="1" w:type="dxa"/>
          </w:tcPr>
          <w:p w14:paraId="04177472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12DAF98E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75A482A4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4334C769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5AD2EE78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69135DF0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2707B30E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6D6CE504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059ACEDB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1EFE598A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1EBDBC88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6FF66620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5AB8C6B8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7DAC6CAA" w14:textId="77777777" w:rsidR="00125767" w:rsidRDefault="00125767">
            <w:pPr>
              <w:pStyle w:val="EMPTYCELLSTYLE"/>
            </w:pPr>
          </w:p>
        </w:tc>
        <w:tc>
          <w:tcPr>
            <w:tcW w:w="17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19E35" w14:textId="77777777" w:rsidR="00125767" w:rsidRDefault="00087EBE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664CA838" wp14:editId="25DE58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92200" cy="1092200"/>
                  <wp:effectExtent l="0" t="0" r="0" b="0"/>
                  <wp:wrapNone/>
                  <wp:docPr id="47552370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52370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" w:type="dxa"/>
          </w:tcPr>
          <w:p w14:paraId="36AF3930" w14:textId="77777777" w:rsidR="00125767" w:rsidRDefault="00125767">
            <w:pPr>
              <w:pStyle w:val="EMPTYCELLSTYLE"/>
            </w:pPr>
          </w:p>
        </w:tc>
      </w:tr>
      <w:tr w:rsidR="00125767" w14:paraId="70F94D93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3B3D7CE9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40EDC70B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7CF9C703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4AC03" w14:textId="77777777" w:rsidR="00125767" w:rsidRDefault="00087EBE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DF4AB30" wp14:editId="0E5848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214628498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284980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b="10000"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0" w:type="dxa"/>
          </w:tcPr>
          <w:p w14:paraId="6C57B48C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7BB6474E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1ADA83A2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4BF8A0E9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1C41FA4A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2A2BB516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69CEDC6A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3FEABD07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2B628C50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7EAD9992" w14:textId="77777777" w:rsidR="00125767" w:rsidRDefault="00125767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9854D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6DABC033" w14:textId="77777777" w:rsidR="00125767" w:rsidRDefault="00125767">
            <w:pPr>
              <w:pStyle w:val="EMPTYCELLSTYLE"/>
            </w:pPr>
          </w:p>
        </w:tc>
      </w:tr>
      <w:tr w:rsidR="00125767" w14:paraId="78AD2C62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2721F3B8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C8FA24C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0D523041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1DDA5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3970C6FA" w14:textId="77777777" w:rsidR="00125767" w:rsidRDefault="00125767">
            <w:pPr>
              <w:pStyle w:val="EMPTYCELLSTYLE"/>
            </w:pPr>
          </w:p>
        </w:tc>
        <w:tc>
          <w:tcPr>
            <w:tcW w:w="57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E3BF6" w14:textId="77777777" w:rsidR="00125767" w:rsidRDefault="00087EBE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ЕВРАЗИЙСКИЙ ЭКОНОМИЧЕСКИЙ СОЮЗ</w:t>
            </w:r>
          </w:p>
        </w:tc>
        <w:tc>
          <w:tcPr>
            <w:tcW w:w="560" w:type="dxa"/>
          </w:tcPr>
          <w:p w14:paraId="099F2FBA" w14:textId="77777777" w:rsidR="00125767" w:rsidRDefault="00125767">
            <w:pPr>
              <w:pStyle w:val="EMPTYCELLSTYLE"/>
            </w:pPr>
          </w:p>
        </w:tc>
        <w:tc>
          <w:tcPr>
            <w:tcW w:w="17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A081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2278359A" w14:textId="77777777" w:rsidR="00125767" w:rsidRDefault="00125767">
            <w:pPr>
              <w:pStyle w:val="EMPTYCELLSTYLE"/>
            </w:pPr>
          </w:p>
        </w:tc>
      </w:tr>
      <w:tr w:rsidR="00125767" w14:paraId="779C26F8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268CAAD5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7D827156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1042E6C8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47EB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137FE43B" w14:textId="77777777" w:rsidR="00125767" w:rsidRDefault="00125767">
            <w:pPr>
              <w:pStyle w:val="EMPTYCELLSTYLE"/>
            </w:pPr>
          </w:p>
        </w:tc>
        <w:tc>
          <w:tcPr>
            <w:tcW w:w="57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679A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7C8A5350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61AB1221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7AE375BE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03290099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5708A9C0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0264FF20" w14:textId="77777777" w:rsidR="00125767" w:rsidRDefault="00125767">
            <w:pPr>
              <w:pStyle w:val="EMPTYCELLSTYLE"/>
            </w:pPr>
          </w:p>
        </w:tc>
      </w:tr>
      <w:tr w:rsidR="00125767" w14:paraId="03F3AAE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3C8FE8B7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77DF7F2E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541F0B95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C4758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6019CA3E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58708D1B" w14:textId="77777777" w:rsidR="00125767" w:rsidRDefault="00125767">
            <w:pPr>
              <w:pStyle w:val="EMPTYCELLSTYLE"/>
            </w:pPr>
          </w:p>
        </w:tc>
        <w:tc>
          <w:tcPr>
            <w:tcW w:w="52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223D1" w14:textId="77777777" w:rsidR="00125767" w:rsidRDefault="00087EBE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280" w:type="dxa"/>
          </w:tcPr>
          <w:p w14:paraId="2E84EF0E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3CD3B5BE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20F002B5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32A49493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6EE4956E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5245887B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5091C9B3" w14:textId="77777777" w:rsidR="00125767" w:rsidRDefault="00125767">
            <w:pPr>
              <w:pStyle w:val="EMPTYCELLSTYLE"/>
            </w:pPr>
          </w:p>
        </w:tc>
      </w:tr>
      <w:tr w:rsidR="00125767" w14:paraId="58A69321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14:paraId="35F00F59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589A259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1C260215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792A999F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7254593A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28EFF8A3" w14:textId="77777777" w:rsidR="00125767" w:rsidRDefault="00125767">
            <w:pPr>
              <w:pStyle w:val="EMPTYCELLSTYLE"/>
            </w:pPr>
          </w:p>
        </w:tc>
        <w:tc>
          <w:tcPr>
            <w:tcW w:w="52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254B7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5518BF9B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317B6FF5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6782CAE4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1FAE7235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02602BE1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3E801B4C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53A4142B" w14:textId="77777777" w:rsidR="00125767" w:rsidRDefault="00125767">
            <w:pPr>
              <w:pStyle w:val="EMPTYCELLSTYLE"/>
            </w:pPr>
          </w:p>
        </w:tc>
      </w:tr>
      <w:tr w:rsidR="00125767" w14:paraId="7CD8378B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14:paraId="09674D35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B09932A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195F92D8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0291211E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14B03BAA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47EDB257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04DF8C53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0F170207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00B59107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0895BC9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4093083C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63AFBF69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684F0246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3A171D2F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23C7612D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32E7D1AB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02634A31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3621EEB3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4ECF2C02" w14:textId="77777777" w:rsidR="00125767" w:rsidRDefault="00125767">
            <w:pPr>
              <w:pStyle w:val="EMPTYCELLSTYLE"/>
            </w:pPr>
          </w:p>
        </w:tc>
      </w:tr>
      <w:tr w:rsidR="00125767" w14:paraId="30D63F74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14:paraId="0DD7C224" w14:textId="77777777" w:rsidR="00125767" w:rsidRDefault="00125767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F8F42" w14:textId="767E395B" w:rsidR="00125767" w:rsidRDefault="00087EBE" w:rsidP="00087EBE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Заявитель: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ОБЩЕСТВО С ОГРАНИЧЕННОЙ ОТВЕТСТВЕННОСТЬЮ "ПКОМ", Место нахождения: 107031, РОССИЯ,  Г.МОСКВА, МУНИЦИПАЛЬНЫЙ ОКРУГ МЕЩАНСКИЙ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</w:rPr>
              <w:t>вн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</w:rPr>
              <w:t>. тер. г.,   УЛ РОЖДЕСТВЕНКА, Д. 5/7, СТР. 2</w:t>
            </w:r>
            <w:r>
              <w:rPr>
                <w:rFonts w:ascii="Arial" w:eastAsia="Arial" w:hAnsi="Arial" w:cs="Arial"/>
                <w:color w:val="000000"/>
                <w:sz w:val="22"/>
              </w:rPr>
              <w:t>, ПОМЕЩ.   4А/5</w:t>
            </w:r>
            <w:r>
              <w:rPr>
                <w:rFonts w:ascii="Arial" w:eastAsia="Arial" w:hAnsi="Arial" w:cs="Arial"/>
                <w:color w:val="000000"/>
                <w:sz w:val="22"/>
              </w:rPr>
              <w:t>, ОГРН: 1257700252699</w:t>
            </w:r>
          </w:p>
        </w:tc>
        <w:tc>
          <w:tcPr>
            <w:tcW w:w="400" w:type="dxa"/>
          </w:tcPr>
          <w:p w14:paraId="0667A8F4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51C9412D" w14:textId="77777777" w:rsidR="00125767" w:rsidRDefault="00125767">
            <w:pPr>
              <w:pStyle w:val="EMPTYCELLSTYLE"/>
            </w:pPr>
          </w:p>
        </w:tc>
      </w:tr>
      <w:tr w:rsidR="00125767" w14:paraId="1C3AE3CE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14:paraId="264D1265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75C76A94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7E50B150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78AF4C82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78172091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2A4958EE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5AE57ED9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31402340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04950E9E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655E77FF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742E5F1B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3203771C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49FD4104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13B41A1C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7F5A6DF9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4B39E670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074A2FA2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4411FE44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01545B30" w14:textId="77777777" w:rsidR="00125767" w:rsidRDefault="00125767">
            <w:pPr>
              <w:pStyle w:val="EMPTYCELLSTYLE"/>
            </w:pPr>
          </w:p>
        </w:tc>
      </w:tr>
      <w:tr w:rsidR="00125767" w14:paraId="6A7FD2AE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14:paraId="1A42257D" w14:textId="77777777" w:rsidR="00125767" w:rsidRDefault="00125767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4EE9B" w14:textId="77777777" w:rsidR="00125767" w:rsidRDefault="00087EBE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В лице: </w:t>
            </w:r>
            <w:r>
              <w:rPr>
                <w:rFonts w:ascii="Arial" w:eastAsia="Arial" w:hAnsi="Arial" w:cs="Arial"/>
                <w:color w:val="000000"/>
                <w:sz w:val="22"/>
              </w:rPr>
              <w:t>ГЕНЕРАЛЬНЫЙ ДИРЕКТОР ТКАЧЕВ ПАВЕЛ ВАСИЛЬЕВИЧ</w:t>
            </w:r>
          </w:p>
        </w:tc>
        <w:tc>
          <w:tcPr>
            <w:tcW w:w="400" w:type="dxa"/>
          </w:tcPr>
          <w:p w14:paraId="3062AFBA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54FC34BB" w14:textId="77777777" w:rsidR="00125767" w:rsidRDefault="00125767">
            <w:pPr>
              <w:pStyle w:val="EMPTYCELLSTYLE"/>
            </w:pPr>
          </w:p>
        </w:tc>
      </w:tr>
      <w:tr w:rsidR="00125767" w14:paraId="4D362D2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14:paraId="44C25ADE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6F24C193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702316D1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0D2F37DB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677E7DA2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7AA6AF14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67977C70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398DBD5D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0DA6691D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441B2639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60962462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7AFEAEF8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178B6B77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5AA66203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3C0AE641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09302B4D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17F9DABA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6748DC6C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713D06AE" w14:textId="77777777" w:rsidR="00125767" w:rsidRDefault="00125767">
            <w:pPr>
              <w:pStyle w:val="EMPTYCELLSTYLE"/>
            </w:pPr>
          </w:p>
        </w:tc>
      </w:tr>
      <w:tr w:rsidR="00125767" w:rsidRPr="00087EBE" w14:paraId="3B72A2C5" w14:textId="77777777" w:rsidTr="00087EBE">
        <w:tblPrEx>
          <w:tblCellMar>
            <w:top w:w="0" w:type="dxa"/>
            <w:bottom w:w="0" w:type="dxa"/>
          </w:tblCellMar>
        </w:tblPrEx>
        <w:trPr>
          <w:trHeight w:hRule="exact" w:val="5931"/>
        </w:trPr>
        <w:tc>
          <w:tcPr>
            <w:tcW w:w="1" w:type="dxa"/>
          </w:tcPr>
          <w:p w14:paraId="3270342C" w14:textId="77777777" w:rsidR="00125767" w:rsidRDefault="00125767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971D1" w14:textId="77777777" w:rsidR="00087EBE" w:rsidRPr="00087EBE" w:rsidRDefault="00087EBE" w:rsidP="00087EBE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заявляет</w:t>
            </w:r>
            <w:r w:rsidRPr="00087EBE">
              <w:rPr>
                <w:rFonts w:ascii="Arial" w:eastAsia="Arial" w:hAnsi="Arial" w:cs="Arial"/>
                <w:b/>
                <w:color w:val="000000"/>
                <w:sz w:val="22"/>
                <w:lang w:val="en-US"/>
              </w:rPr>
              <w:t xml:space="preserve">, 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>что</w:t>
            </w:r>
            <w:r w:rsidRPr="00087EBE">
              <w:rPr>
                <w:rFonts w:ascii="Arial" w:eastAsia="Arial" w:hAnsi="Arial" w:cs="Arial"/>
                <w:b/>
                <w:color w:val="000000"/>
                <w:sz w:val="22"/>
                <w:lang w:val="en-US"/>
              </w:rPr>
              <w:t> 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Смартфоны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торговая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марка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: Apple,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модель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: A3258, A3519, A3520, A3521, A3260, A3516, A3517, A3518, A3256, A3522, A3523, A3524, A3257, A3525, A3526, A3527</w:t>
            </w:r>
          </w:p>
          <w:p w14:paraId="69146E47" w14:textId="77777777" w:rsidR="00087EBE" w:rsidRDefault="00087EBE" w:rsidP="00087EBE">
            <w:pPr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87EBE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Изготовитель</w:t>
            </w:r>
            <w:r w:rsidRPr="00087EBE">
              <w:rPr>
                <w:rFonts w:ascii="Arial" w:eastAsia="Arial" w:hAnsi="Arial" w:cs="Arial"/>
                <w:b/>
                <w:color w:val="000000"/>
                <w:sz w:val="22"/>
                <w:szCs w:val="22"/>
                <w:lang w:val="en-US"/>
              </w:rPr>
              <w:t xml:space="preserve">: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Apple Inc.,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Место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нахождения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: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СОЕДИНЕННЫЕ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ШТАТЫ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One Apple Park Way, Cupertino, CA 95014,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Адрес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места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осуществления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деятельности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по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изготовлению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продукции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: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МЕКСИКА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Calle Laguna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Maynar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5520, Section C, Parque Industrial, El Lago, 22210 Tijuana, B.C;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МАЛАЙЗИЯ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Jalan, 217, 50100 Kuala Lumpur;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ТАИЛАНД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44,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Centara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Grand and Bangkok Convention Centre, 999/9 Rama I Rd, Pathum Wan, Bangkok 10330;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КИТАЙ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Liu Wu Dao Section, San Heng Road, Xin Cheng District, Shek Kit Town, Dongguan City, Guangdong Province;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ТАЙВАНЬ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(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КИТАЙ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), 6, Feng-Shu Tsuen,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Gueishan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Taoyuan 333;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КИТАЙ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No. 1,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Baoping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Baolong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Industrial Town,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Longgang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Shenzhen, Guangdong;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КИТАЙ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No.68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Sanzhuang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Road, Songjiang Export Processing Zone, Shanghai;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ТАЙВАНЬ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(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КИТАЙ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),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Тайвань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N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.2,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Zihy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u St.,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Tuch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ng Dist., N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w T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а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ip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City 236;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ВЬЕТНАМ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Lot E, Quang Chau Industry Park, Quang Chau Village, Viet Yen District, Bac Giang Province;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ИНДИЯ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Sipcot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Industrial Park, Chennai-Bangalore Highway(NH4), Kancheepuram District, Tamil Nadu State;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КИТАЙ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, 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Intergrated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Free Trade Zone, East Of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Zhenxing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Hangkonggang</w:t>
            </w:r>
            <w:proofErr w:type="spellEnd"/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District, Zhengzhou, Henan province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br/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Документ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, 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в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соответствии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с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которым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изготовлена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продукция</w:t>
            </w:r>
            <w:r w:rsidRPr="00087EB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: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Директива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2011/65/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U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ЕВРОПЕЙСКОГО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ПАРЛАМЕНТА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СОВЕТА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ЕС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от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08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июня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2011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г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. «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Об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ограничении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использования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определенных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опасных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веществ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в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электрическом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электронном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оборудовании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» ;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Директива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2014/30/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U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ЕВРОПЕЙСКОГО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ПАРЛАМЕНТА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СОВЕТА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от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26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февраля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2014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г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. «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гармонизации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законодательств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государств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-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членов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ЕС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в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области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электромагнитной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совместимости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»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br/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Коды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ТН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ВЭД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ЕАЭС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: 8517130000</w:t>
            </w:r>
          </w:p>
          <w:p w14:paraId="158E5C7F" w14:textId="4FD777D4" w:rsidR="00125767" w:rsidRPr="00087EBE" w:rsidRDefault="00087EBE" w:rsidP="00087EBE">
            <w:pPr>
              <w:jc w:val="both"/>
              <w:rPr>
                <w:lang w:val="en-US"/>
              </w:rPr>
            </w:pP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Серийный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</w:rPr>
              <w:t>выпуск</w:t>
            </w:r>
            <w:r w:rsidRPr="00087EBE"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,</w:t>
            </w:r>
            <w:r w:rsidRPr="00087EBE">
              <w:rPr>
                <w:rFonts w:ascii="Arial" w:eastAsia="Arial" w:hAnsi="Arial" w:cs="Arial"/>
                <w:color w:val="000000"/>
                <w:sz w:val="14"/>
                <w:lang w:val="en-US"/>
              </w:rPr>
              <w:t xml:space="preserve"> </w:t>
            </w:r>
          </w:p>
        </w:tc>
        <w:tc>
          <w:tcPr>
            <w:tcW w:w="400" w:type="dxa"/>
          </w:tcPr>
          <w:p w14:paraId="117F25D1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" w:type="dxa"/>
          </w:tcPr>
          <w:p w14:paraId="55DA86CF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</w:tr>
      <w:tr w:rsidR="00125767" w:rsidRPr="00087EBE" w14:paraId="112471BB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14:paraId="37DB24CD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200" w:type="dxa"/>
          </w:tcPr>
          <w:p w14:paraId="6D1FA004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600" w:type="dxa"/>
          </w:tcPr>
          <w:p w14:paraId="714AA798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000" w:type="dxa"/>
          </w:tcPr>
          <w:p w14:paraId="580C7305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760" w:type="dxa"/>
          </w:tcPr>
          <w:p w14:paraId="70A569F2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280" w:type="dxa"/>
          </w:tcPr>
          <w:p w14:paraId="14DE4EAB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60" w:type="dxa"/>
          </w:tcPr>
          <w:p w14:paraId="2F7CC360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200" w:type="dxa"/>
          </w:tcPr>
          <w:p w14:paraId="605FF7C4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600" w:type="dxa"/>
          </w:tcPr>
          <w:p w14:paraId="5CB0F564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200" w:type="dxa"/>
          </w:tcPr>
          <w:p w14:paraId="0BC2D958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2200" w:type="dxa"/>
          </w:tcPr>
          <w:p w14:paraId="4D18BA8B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840" w:type="dxa"/>
          </w:tcPr>
          <w:p w14:paraId="48B93B77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280" w:type="dxa"/>
          </w:tcPr>
          <w:p w14:paraId="052B1D53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560" w:type="dxa"/>
          </w:tcPr>
          <w:p w14:paraId="6210AB81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120" w:type="dxa"/>
          </w:tcPr>
          <w:p w14:paraId="3490501A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80" w:type="dxa"/>
          </w:tcPr>
          <w:p w14:paraId="1F5DBFED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20" w:type="dxa"/>
          </w:tcPr>
          <w:p w14:paraId="6A98AFB3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400" w:type="dxa"/>
          </w:tcPr>
          <w:p w14:paraId="7E99669A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" w:type="dxa"/>
          </w:tcPr>
          <w:p w14:paraId="5E021675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</w:tr>
      <w:tr w:rsidR="00125767" w14:paraId="634668C4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14:paraId="3E2BC3A3" w14:textId="77777777" w:rsidR="00125767" w:rsidRPr="00087EBE" w:rsidRDefault="00125767">
            <w:pPr>
              <w:pStyle w:val="EMPTYCELLSTYLE"/>
              <w:rPr>
                <w:lang w:val="en-US"/>
              </w:rPr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209A" w14:textId="77777777" w:rsidR="00125767" w:rsidRDefault="00087EBE" w:rsidP="00087EBE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Соответствует требованиям   </w:t>
            </w:r>
            <w:r>
              <w:rPr>
                <w:rFonts w:ascii="Arial" w:eastAsia="Arial" w:hAnsi="Arial" w:cs="Arial"/>
                <w:color w:val="000000"/>
                <w:sz w:val="22"/>
              </w:rPr>
              <w:t>ТР ТС 020/2011 Электромагнитная совместимость технических средств; ТР ЕАЭС 037/2016 Об ограничении применения опасных веществ в изделиях электротехники и радиоэлектроники</w:t>
            </w:r>
          </w:p>
        </w:tc>
        <w:tc>
          <w:tcPr>
            <w:tcW w:w="400" w:type="dxa"/>
          </w:tcPr>
          <w:p w14:paraId="1CD88C5D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3A8D8C26" w14:textId="77777777" w:rsidR="00125767" w:rsidRDefault="00125767">
            <w:pPr>
              <w:pStyle w:val="EMPTYCELLSTYLE"/>
            </w:pPr>
          </w:p>
        </w:tc>
      </w:tr>
      <w:tr w:rsidR="00125767" w14:paraId="4ED0E5E8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14:paraId="1F2E14AD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45DBF2C9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21FDDCDE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230EEDF1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0ECB005C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1CD979AE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5E1DBAC9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3593A22A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7BC0E35F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31DFA39B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6B9440F4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318CD411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02B05ABC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42958782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7D7C5C51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26EE9B52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2AC95110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0837961A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57861B44" w14:textId="77777777" w:rsidR="00125767" w:rsidRDefault="00125767">
            <w:pPr>
              <w:pStyle w:val="EMPTYCELLSTYLE"/>
            </w:pPr>
          </w:p>
        </w:tc>
      </w:tr>
      <w:tr w:rsidR="00125767" w14:paraId="05DA99CB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14:paraId="3F10C5D4" w14:textId="77777777" w:rsidR="00125767" w:rsidRDefault="00125767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39F9" w14:textId="77777777" w:rsidR="00125767" w:rsidRDefault="00087EBE" w:rsidP="00087EBE">
            <w:pPr>
              <w:jc w:val="both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принята на основании протокола 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12828-25 выдан 09.09.2025  испытательной лабораторией "Apple Inc."; Схема декларирования: 1д; </w:t>
            </w:r>
          </w:p>
        </w:tc>
        <w:tc>
          <w:tcPr>
            <w:tcW w:w="400" w:type="dxa"/>
          </w:tcPr>
          <w:p w14:paraId="7BF6C4C5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44E7A610" w14:textId="77777777" w:rsidR="00125767" w:rsidRDefault="00125767">
            <w:pPr>
              <w:pStyle w:val="EMPTYCELLSTYLE"/>
            </w:pPr>
          </w:p>
        </w:tc>
      </w:tr>
      <w:tr w:rsidR="00125767" w14:paraId="0A4AF105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14:paraId="2E4ABC64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042A1249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5D0C38B5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38E86ED1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47F01374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60272693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58FFC2A6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66DB2DB3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01750C3D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02633C55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340E36E3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205C75AC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161B1274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279FA87F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330FE2BF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037A89FA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0F0BE9B8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5711E1EA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6414BAB0" w14:textId="77777777" w:rsidR="00125767" w:rsidRDefault="00125767">
            <w:pPr>
              <w:pStyle w:val="EMPTYCELLSTYLE"/>
            </w:pPr>
          </w:p>
        </w:tc>
      </w:tr>
      <w:tr w:rsidR="00125767" w14:paraId="45977884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1" w:type="dxa"/>
          </w:tcPr>
          <w:p w14:paraId="780D02B0" w14:textId="77777777" w:rsidR="00125767" w:rsidRDefault="00125767">
            <w:pPr>
              <w:pStyle w:val="EMPTYCELLSTYLE"/>
            </w:pPr>
          </w:p>
        </w:tc>
        <w:tc>
          <w:tcPr>
            <w:tcW w:w="102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D0AC8" w14:textId="255369D5" w:rsidR="00125767" w:rsidRDefault="00087EBE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Дополнительная информация </w:t>
            </w:r>
            <w:r w:rsidRPr="008C0C35">
              <w:rPr>
                <w:rFonts w:ascii="Arial" w:eastAsia="Arial" w:hAnsi="Arial" w:cs="Arial"/>
                <w:bCs/>
                <w:color w:val="000000"/>
                <w:sz w:val="22"/>
              </w:rPr>
              <w:t>Условия хранения, сроки эксплуатации указаны в прилагаемой к продукции товаросопроводительной документации.</w:t>
            </w:r>
          </w:p>
        </w:tc>
        <w:tc>
          <w:tcPr>
            <w:tcW w:w="400" w:type="dxa"/>
          </w:tcPr>
          <w:p w14:paraId="2903636A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02099B4D" w14:textId="77777777" w:rsidR="00125767" w:rsidRDefault="00125767">
            <w:pPr>
              <w:pStyle w:val="EMPTYCELLSTYLE"/>
            </w:pPr>
          </w:p>
        </w:tc>
      </w:tr>
      <w:tr w:rsidR="00125767" w14:paraId="43566C24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14:paraId="5EF74BDA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025CA41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54CCF435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55C171DD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793A189A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44CECCAC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4C8EBEB8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1B3789B0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3CA9ED8B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E0AC7B5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5E9C5F44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2FFF9EDA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7C7DE14A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0438DAC2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142CF628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1BEC206B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4CA47213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5BB92E7F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6A39B80B" w14:textId="77777777" w:rsidR="00125767" w:rsidRDefault="00125767">
            <w:pPr>
              <w:pStyle w:val="EMPTYCELLSTYLE"/>
            </w:pPr>
          </w:p>
        </w:tc>
      </w:tr>
      <w:tr w:rsidR="00125767" w14:paraId="5BC4E600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657F7B5D" w14:textId="77777777" w:rsidR="00125767" w:rsidRDefault="00125767">
            <w:pPr>
              <w:pStyle w:val="EMPTYCELLSTYLE"/>
            </w:pPr>
          </w:p>
        </w:tc>
        <w:tc>
          <w:tcPr>
            <w:tcW w:w="1018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9A44" w14:textId="77777777" w:rsidR="00125767" w:rsidRDefault="00087EBE"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Декларация о соответствии действительна с даты регистрации по </w:t>
            </w:r>
            <w:r>
              <w:rPr>
                <w:rFonts w:ascii="Arial" w:eastAsia="Arial" w:hAnsi="Arial" w:cs="Arial"/>
                <w:color w:val="000000"/>
                <w:sz w:val="22"/>
              </w:rPr>
              <w:t>14.10.2030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 xml:space="preserve"> включительно</w:t>
            </w:r>
          </w:p>
        </w:tc>
        <w:tc>
          <w:tcPr>
            <w:tcW w:w="20" w:type="dxa"/>
          </w:tcPr>
          <w:p w14:paraId="06A709BC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512D1B68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4A8141C4" w14:textId="77777777" w:rsidR="00125767" w:rsidRDefault="00125767">
            <w:pPr>
              <w:pStyle w:val="EMPTYCELLSTYLE"/>
            </w:pPr>
          </w:p>
        </w:tc>
      </w:tr>
      <w:tr w:rsidR="00125767" w14:paraId="47068030" w14:textId="77777777" w:rsidTr="00087EBE">
        <w:tblPrEx>
          <w:tblCellMar>
            <w:top w:w="0" w:type="dxa"/>
            <w:bottom w:w="0" w:type="dxa"/>
          </w:tblCellMar>
        </w:tblPrEx>
        <w:trPr>
          <w:trHeight w:hRule="exact" w:val="1397"/>
        </w:trPr>
        <w:tc>
          <w:tcPr>
            <w:tcW w:w="1" w:type="dxa"/>
          </w:tcPr>
          <w:p w14:paraId="2BB87A20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F31D538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15CDBD02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10D8AC47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6355DC42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6FEFC037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5BAE01EE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3D8CDC5B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5FEE612E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712FE8C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0EBC1CBA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61A6B335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5335D577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534B0E92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017AD6CD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608F2F31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701257E5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0AC2E37B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719D9FC0" w14:textId="77777777" w:rsidR="00125767" w:rsidRDefault="00125767">
            <w:pPr>
              <w:pStyle w:val="EMPTYCELLSTYLE"/>
            </w:pPr>
          </w:p>
        </w:tc>
      </w:tr>
      <w:tr w:rsidR="00125767" w14:paraId="6B42A05B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14:paraId="5F707998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78F592FC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0014B46D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355A7C36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6B5BE973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4017D358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6D13A677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25E618B8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F1D7E" w14:textId="77777777" w:rsidR="00125767" w:rsidRDefault="00087EBE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М.П.</w:t>
            </w:r>
          </w:p>
        </w:tc>
        <w:tc>
          <w:tcPr>
            <w:tcW w:w="200" w:type="dxa"/>
          </w:tcPr>
          <w:p w14:paraId="012B2BAA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7036D7C5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0300978F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48C2F2AF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79E50415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61DA88AC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17BA0FD2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57FD9CE4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3778BA1C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2D889180" w14:textId="77777777" w:rsidR="00125767" w:rsidRDefault="00125767">
            <w:pPr>
              <w:pStyle w:val="EMPTYCELLSTYLE"/>
            </w:pPr>
          </w:p>
        </w:tc>
      </w:tr>
      <w:tr w:rsidR="00125767" w14:paraId="4ED8ACA1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14:paraId="760EC07C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2EFB57F3" w14:textId="77777777" w:rsidR="00125767" w:rsidRDefault="00125767">
            <w:pPr>
              <w:pStyle w:val="EMPTYCELLSTYLE"/>
            </w:pP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9C556" w14:textId="77777777" w:rsidR="00125767" w:rsidRDefault="00125767">
            <w:pPr>
              <w:jc w:val="center"/>
            </w:pPr>
          </w:p>
        </w:tc>
        <w:tc>
          <w:tcPr>
            <w:tcW w:w="200" w:type="dxa"/>
          </w:tcPr>
          <w:p w14:paraId="23C4800F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19731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4C2012D" w14:textId="77777777" w:rsidR="00125767" w:rsidRDefault="00125767">
            <w:pPr>
              <w:pStyle w:val="EMPTYCELLSTYLE"/>
            </w:pPr>
          </w:p>
        </w:tc>
        <w:tc>
          <w:tcPr>
            <w:tcW w:w="6000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F50A" w14:textId="77777777" w:rsidR="00125767" w:rsidRDefault="00087EBE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ТКАЧЕВ ПАВЕЛ ВАСИЛЬЕВИЧ</w:t>
            </w:r>
          </w:p>
        </w:tc>
        <w:tc>
          <w:tcPr>
            <w:tcW w:w="180" w:type="dxa"/>
          </w:tcPr>
          <w:p w14:paraId="5FCC445E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3A67ABC8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3635E522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4CA41C26" w14:textId="77777777" w:rsidR="00125767" w:rsidRDefault="00125767">
            <w:pPr>
              <w:pStyle w:val="EMPTYCELLSTYLE"/>
            </w:pPr>
          </w:p>
        </w:tc>
      </w:tr>
      <w:tr w:rsidR="00125767" w14:paraId="19BAE374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14:paraId="6963799F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283DC080" w14:textId="77777777" w:rsidR="00125767" w:rsidRDefault="00125767">
            <w:pPr>
              <w:pStyle w:val="EMPTYCELLSTYLE"/>
            </w:pPr>
          </w:p>
        </w:tc>
        <w:tc>
          <w:tcPr>
            <w:tcW w:w="28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AC04" w14:textId="77777777" w:rsidR="00125767" w:rsidRDefault="00087EBE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(подпись)</w:t>
            </w:r>
          </w:p>
        </w:tc>
        <w:tc>
          <w:tcPr>
            <w:tcW w:w="200" w:type="dxa"/>
          </w:tcPr>
          <w:p w14:paraId="21E9F42A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B983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2C01B0A8" w14:textId="77777777" w:rsidR="00125767" w:rsidRDefault="00125767">
            <w:pPr>
              <w:pStyle w:val="EMPTYCELLSTYLE"/>
            </w:pPr>
          </w:p>
        </w:tc>
        <w:tc>
          <w:tcPr>
            <w:tcW w:w="6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DD3E" w14:textId="77777777" w:rsidR="00125767" w:rsidRDefault="00087EBE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6"/>
              </w:rPr>
              <w:t>(Ф. И. О. заявителя)</w:t>
            </w:r>
          </w:p>
        </w:tc>
        <w:tc>
          <w:tcPr>
            <w:tcW w:w="180" w:type="dxa"/>
          </w:tcPr>
          <w:p w14:paraId="354E86EA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209A8E5C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6454209C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0A73DB90" w14:textId="77777777" w:rsidR="00125767" w:rsidRDefault="00125767">
            <w:pPr>
              <w:pStyle w:val="EMPTYCELLSTYLE"/>
            </w:pPr>
          </w:p>
        </w:tc>
      </w:tr>
      <w:tr w:rsidR="00125767" w14:paraId="42731ED2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14:paraId="31B49F33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794C3AFF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7C802FCF" w14:textId="77777777" w:rsidR="00125767" w:rsidRDefault="00125767">
            <w:pPr>
              <w:pStyle w:val="EMPTYCELLSTYLE"/>
            </w:pPr>
          </w:p>
        </w:tc>
        <w:tc>
          <w:tcPr>
            <w:tcW w:w="1000" w:type="dxa"/>
          </w:tcPr>
          <w:p w14:paraId="5CB71D0C" w14:textId="77777777" w:rsidR="00125767" w:rsidRDefault="00125767">
            <w:pPr>
              <w:pStyle w:val="EMPTYCELLSTYLE"/>
            </w:pPr>
          </w:p>
        </w:tc>
        <w:tc>
          <w:tcPr>
            <w:tcW w:w="760" w:type="dxa"/>
          </w:tcPr>
          <w:p w14:paraId="77E23125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3B8445D6" w14:textId="77777777" w:rsidR="00125767" w:rsidRDefault="00125767">
            <w:pPr>
              <w:pStyle w:val="EMPTYCELLSTYLE"/>
            </w:pPr>
          </w:p>
        </w:tc>
        <w:tc>
          <w:tcPr>
            <w:tcW w:w="160" w:type="dxa"/>
          </w:tcPr>
          <w:p w14:paraId="5C780413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034124DF" w14:textId="77777777" w:rsidR="00125767" w:rsidRDefault="00125767">
            <w:pPr>
              <w:pStyle w:val="EMPTYCELLSTYLE"/>
            </w:pPr>
          </w:p>
        </w:tc>
        <w:tc>
          <w:tcPr>
            <w:tcW w:w="600" w:type="dxa"/>
          </w:tcPr>
          <w:p w14:paraId="75303BED" w14:textId="77777777" w:rsidR="00125767" w:rsidRDefault="00125767">
            <w:pPr>
              <w:pStyle w:val="EMPTYCELLSTYLE"/>
            </w:pPr>
          </w:p>
        </w:tc>
        <w:tc>
          <w:tcPr>
            <w:tcW w:w="200" w:type="dxa"/>
          </w:tcPr>
          <w:p w14:paraId="5677E6CA" w14:textId="77777777" w:rsidR="00125767" w:rsidRDefault="00125767">
            <w:pPr>
              <w:pStyle w:val="EMPTYCELLSTYLE"/>
            </w:pPr>
          </w:p>
        </w:tc>
        <w:tc>
          <w:tcPr>
            <w:tcW w:w="2200" w:type="dxa"/>
          </w:tcPr>
          <w:p w14:paraId="50DDAF52" w14:textId="77777777" w:rsidR="00125767" w:rsidRDefault="00125767">
            <w:pPr>
              <w:pStyle w:val="EMPTYCELLSTYLE"/>
            </w:pPr>
          </w:p>
        </w:tc>
        <w:tc>
          <w:tcPr>
            <w:tcW w:w="1840" w:type="dxa"/>
          </w:tcPr>
          <w:p w14:paraId="639BB1C2" w14:textId="77777777" w:rsidR="00125767" w:rsidRDefault="00125767">
            <w:pPr>
              <w:pStyle w:val="EMPTYCELLSTYLE"/>
            </w:pPr>
          </w:p>
        </w:tc>
        <w:tc>
          <w:tcPr>
            <w:tcW w:w="280" w:type="dxa"/>
          </w:tcPr>
          <w:p w14:paraId="66FF3890" w14:textId="77777777" w:rsidR="00125767" w:rsidRDefault="00125767">
            <w:pPr>
              <w:pStyle w:val="EMPTYCELLSTYLE"/>
            </w:pPr>
          </w:p>
        </w:tc>
        <w:tc>
          <w:tcPr>
            <w:tcW w:w="560" w:type="dxa"/>
          </w:tcPr>
          <w:p w14:paraId="6829EB64" w14:textId="77777777" w:rsidR="00125767" w:rsidRDefault="00125767">
            <w:pPr>
              <w:pStyle w:val="EMPTYCELLSTYLE"/>
            </w:pPr>
          </w:p>
        </w:tc>
        <w:tc>
          <w:tcPr>
            <w:tcW w:w="1120" w:type="dxa"/>
          </w:tcPr>
          <w:p w14:paraId="2B383791" w14:textId="77777777" w:rsidR="00125767" w:rsidRDefault="00125767">
            <w:pPr>
              <w:pStyle w:val="EMPTYCELLSTYLE"/>
            </w:pPr>
          </w:p>
        </w:tc>
        <w:tc>
          <w:tcPr>
            <w:tcW w:w="180" w:type="dxa"/>
          </w:tcPr>
          <w:p w14:paraId="26B88028" w14:textId="77777777" w:rsidR="00125767" w:rsidRDefault="00125767">
            <w:pPr>
              <w:pStyle w:val="EMPTYCELLSTYLE"/>
            </w:pPr>
          </w:p>
        </w:tc>
        <w:tc>
          <w:tcPr>
            <w:tcW w:w="20" w:type="dxa"/>
          </w:tcPr>
          <w:p w14:paraId="0F194724" w14:textId="77777777" w:rsidR="00125767" w:rsidRDefault="00125767">
            <w:pPr>
              <w:pStyle w:val="EMPTYCELLSTYLE"/>
            </w:pPr>
          </w:p>
        </w:tc>
        <w:tc>
          <w:tcPr>
            <w:tcW w:w="400" w:type="dxa"/>
          </w:tcPr>
          <w:p w14:paraId="57CAE3ED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1D96EF9D" w14:textId="77777777" w:rsidR="00125767" w:rsidRDefault="00125767">
            <w:pPr>
              <w:pStyle w:val="EMPTYCELLSTYLE"/>
            </w:pPr>
          </w:p>
        </w:tc>
      </w:tr>
      <w:tr w:rsidR="00125767" w14:paraId="1CD22DB8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14:paraId="55722E63" w14:textId="77777777" w:rsidR="00125767" w:rsidRDefault="00125767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6C7A" w14:textId="77777777" w:rsidR="00125767" w:rsidRDefault="00087EBE">
            <w:r>
              <w:rPr>
                <w:rFonts w:ascii="Arial" w:eastAsia="Arial" w:hAnsi="Arial" w:cs="Arial"/>
                <w:b/>
                <w:color w:val="000000"/>
                <w:sz w:val="22"/>
              </w:rPr>
              <w:t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035FF" w14:textId="77777777" w:rsidR="00125767" w:rsidRDefault="00087EBE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ЕАЭС N RU Д-US.РА09.В.32471/25</w:t>
            </w:r>
          </w:p>
        </w:tc>
        <w:tc>
          <w:tcPr>
            <w:tcW w:w="400" w:type="dxa"/>
          </w:tcPr>
          <w:p w14:paraId="5FB461E2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261C0AAC" w14:textId="77777777" w:rsidR="00125767" w:rsidRDefault="00125767">
            <w:pPr>
              <w:pStyle w:val="EMPTYCELLSTYLE"/>
            </w:pPr>
          </w:p>
        </w:tc>
      </w:tr>
      <w:tr w:rsidR="00125767" w14:paraId="341387E0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14:paraId="4630BF64" w14:textId="77777777" w:rsidR="00125767" w:rsidRDefault="00125767">
            <w:pPr>
              <w:pStyle w:val="EMPTYCELLSTYLE"/>
            </w:pPr>
          </w:p>
        </w:tc>
        <w:tc>
          <w:tcPr>
            <w:tcW w:w="62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B271C" w14:textId="77777777" w:rsidR="00125767" w:rsidRDefault="00087EBE">
            <w:r>
              <w:rPr>
                <w:rFonts w:ascii="Arial" w:eastAsia="Arial" w:hAnsi="Arial" w:cs="Arial"/>
                <w:b/>
                <w:color w:val="000000"/>
                <w:sz w:val="22"/>
              </w:rPr>
              <w:t>Дата регистрации декларации о соответствии:</w:t>
            </w:r>
          </w:p>
        </w:tc>
        <w:tc>
          <w:tcPr>
            <w:tcW w:w="4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3776" w14:textId="77777777" w:rsidR="00125767" w:rsidRDefault="00087EBE">
            <w:pPr>
              <w:ind w:left="100"/>
            </w:pPr>
            <w:r>
              <w:rPr>
                <w:rFonts w:ascii="Arial" w:eastAsia="Arial" w:hAnsi="Arial" w:cs="Arial"/>
                <w:color w:val="000000"/>
                <w:sz w:val="22"/>
              </w:rPr>
              <w:t>15.10.2025</w:t>
            </w:r>
          </w:p>
        </w:tc>
        <w:tc>
          <w:tcPr>
            <w:tcW w:w="400" w:type="dxa"/>
          </w:tcPr>
          <w:p w14:paraId="5DC47EFC" w14:textId="77777777" w:rsidR="00125767" w:rsidRDefault="00125767">
            <w:pPr>
              <w:pStyle w:val="EMPTYCELLSTYLE"/>
            </w:pPr>
          </w:p>
        </w:tc>
        <w:tc>
          <w:tcPr>
            <w:tcW w:w="1" w:type="dxa"/>
          </w:tcPr>
          <w:p w14:paraId="56487092" w14:textId="77777777" w:rsidR="00125767" w:rsidRDefault="00125767">
            <w:pPr>
              <w:pStyle w:val="EMPTYCELLSTYLE"/>
            </w:pPr>
          </w:p>
        </w:tc>
      </w:tr>
    </w:tbl>
    <w:p w14:paraId="6C50795C" w14:textId="77777777" w:rsidR="00087EBE" w:rsidRDefault="00087EBE"/>
    <w:sectPr w:rsidR="00000000">
      <w:pgSz w:w="11900" w:h="16840"/>
      <w:pgMar w:top="200" w:right="380" w:bottom="40" w:left="9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80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5767"/>
    <w:rsid w:val="00087EBE"/>
    <w:rsid w:val="00125767"/>
    <w:rsid w:val="00F9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37C3"/>
  <w15:docId w15:val="{6A50DDB2-22E9-49CB-A6CF-0D5A211B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Svetlana Sergeeva</cp:lastModifiedBy>
  <cp:revision>2</cp:revision>
  <dcterms:created xsi:type="dcterms:W3CDTF">2025-10-15T09:54:00Z</dcterms:created>
  <dcterms:modified xsi:type="dcterms:W3CDTF">2025-10-15T09:58:00Z</dcterms:modified>
</cp:coreProperties>
</file>